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42"/>
    <w:p>
      <w:pPr>
        <w:pStyle w:val="Heading1"/>
      </w:pPr>
      <w:r>
        <w:t xml:space="preserve">Homiletics Analysis: Psalms 42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42 is a lament psalm of the Sons of Korah, structured around a repeated refrain that divides the psalm into two strophes. The psalmist writes from a place of acute spiritual desolation — he is geographically displaced from the sanctuary, taunted by enemies who mock his God, and overwhelmed by waves of grief and sorrow. The psalm opens with one of the most evocative images in all of Hebrew poetry: a deer panting for water in a dry land. This is not gentle longing — the verb (</w:t>
      </w:r>
      <w:r>
        <w:rPr>
          <w:i/>
          <w:iCs/>
        </w:rPr>
        <w:t xml:space="preserve">ārag</w:t>
      </w:r>
      <w:r>
        <w:t xml:space="preserve">) carries the sense of desperate, survival-level craving. The psalmist’s thirst for God is not aesthetic or devotional; it is existential. He is dying without God’s presence.</w:t>
      </w:r>
    </w:p>
    <w:p>
      <w:pPr>
        <w:pStyle w:val="BodyText"/>
      </w:pPr>
      <w:r>
        <w:t xml:space="preserve">The body of the psalm moves through remembered worship (vv. 4-5), the address to his own soul (vv. 5-6, 11), the language of geographical displacement from the northern reaches of the land (v. 6), the overwhelming metaphor of waves and breakers (v. 7), the memory of God’s steadfast love (</w:t>
      </w:r>
      <w:r>
        <w:rPr>
          <w:i/>
          <w:iCs/>
        </w:rPr>
        <w:t xml:space="preserve">hesed</w:t>
      </w:r>
      <w:r>
        <w:t xml:space="preserve">) even now (v. 8), and the raw complaint that God has forgotten him (vv. 9-10). The repeated refrain —</w:t>
      </w:r>
      <w:r>
        <w:t xml:space="preserve"> </w:t>
      </w:r>
      <w:r>
        <w:t xml:space="preserve">“Why are you cast down, O my soul, and why are you in turmoil within me? Hope in God; for I shall again praise him, my salvation and my God”</w:t>
      </w:r>
      <w:r>
        <w:t xml:space="preserve"> </w:t>
      </w:r>
      <w:r>
        <w:t xml:space="preserve">— is both the psalm’s structural spine and its theological argument. The psalmist preaches to himself. He does not deny the darkness; he addresses it.</w:t>
      </w:r>
    </w:p>
    <w:p>
      <w:pPr>
        <w:pStyle w:val="BodyText"/>
      </w:pPr>
      <w:r>
        <w:rPr>
          <w:b/>
          <w:bCs/>
        </w:rPr>
        <w:t xml:space="preserve">This Text — Intent</w:t>
      </w:r>
    </w:p>
    <w:p>
      <w:pPr>
        <w:pStyle w:val="BodyText"/>
      </w:pPr>
      <w:r>
        <w:t xml:space="preserve">God is seeking, through this psalm, to give His people language for the experience of spiritual desolation — specifically the experience of longing for His presence when circumstances, displacement, or suffering have made that presence feel inaccessible. The intent is not comfort alone but orientation: the psalmist models, for every believer who will pray this psalm, what to do when the soul is overwhelmed — not suppress the grief, not manufacture false cheerfulness, not abandon faith, but hold the grief and the hope together by preaching truth to the soul. The psalm is God’s gift to His people for their darkest seasons. Its intent is to authorize lament as a category of faith, to model self-address as a spiritual discipline, and to hold out the hope of renewed praise even when the path to that praise cannot yet be seen.</w:t>
      </w:r>
    </w:p>
    <w:p>
      <w:r>
        <w:pict>
          <v:rect style="width:0;height:1.5pt" o:hralign="center" o:hrstd="t" o:hr="t"/>
        </w:pict>
      </w:r>
    </w:p>
    <w:p>
      <w:pPr>
        <w:pStyle w:val="FirstParagraph"/>
      </w:pPr>
      <w:r>
        <w:rPr>
          <w:b/>
          <w:bCs/>
        </w:rPr>
        <w:t xml:space="preserve">Subject Sentence:</w:t>
      </w:r>
      <w:r>
        <w:t xml:space="preserve"> </w:t>
      </w:r>
      <w:r>
        <w:t xml:space="preserve">A displaced soul thirsts for God and preaches hope to itself in the darkness.</w:t>
      </w:r>
    </w:p>
    <w:p>
      <w:r>
        <w:pict>
          <v:rect style="width:0;height:1.5pt" o:hralign="center" o:hrstd="t" o:hr="t"/>
        </w:pict>
      </w:r>
    </w:p>
    <w:p>
      <w:pPr>
        <w:pStyle w:val="FirstParagraph"/>
      </w:pPr>
      <w:r>
        <w:rPr>
          <w:b/>
          <w:bCs/>
        </w:rPr>
        <w:t xml:space="preserve">Primary Claim:</w:t>
      </w:r>
      <w:r>
        <w:t xml:space="preserve"> </w:t>
      </w:r>
      <w:r>
        <w:t xml:space="preserve">God meets His desolate people not by removing their darkness but by giving them His own language for it — and by teaching them to address their souls with hope rather than despair, even before the darkness lifts.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the refrain’s function</w:t>
      </w:r>
      <w:r>
        <w:t xml:space="preserve">: Some readings treat the refrain (vv. 5, 11) as a triumphant resolution — the psalmist has worked through his grief and arrived at faith. This reading misses the structure. The refrain does not close the psalm on triumphant resolution; Psalm 43 (which in many manuscripts forms a single psalm with Psalm 42, sharing the same refrain at 43:5) continues the lament. The refrain is not the destination — it is the discipline the psalmist exercises</w:t>
      </w:r>
      <w:r>
        <w:t xml:space="preserve"> </w:t>
      </w:r>
      <w:r>
        <w:rPr>
          <w:i/>
          <w:iCs/>
        </w:rPr>
        <w:t xml:space="preserve">within</w:t>
      </w:r>
      <w:r>
        <w:t xml:space="preserve"> </w:t>
      </w:r>
      <w:r>
        <w:t xml:space="preserve">the darkness. The Reformed reading insists that the refrain represents what Martyn Lloyd-Jones famously called</w:t>
      </w:r>
      <w:r>
        <w:t xml:space="preserve"> </w:t>
      </w:r>
      <w:r>
        <w:t xml:space="preserve">“talking to yourself rather than listening to yourself”</w:t>
      </w:r>
      <w:r>
        <w:t xml:space="preserve"> </w:t>
      </w:r>
      <w:r>
        <w:t xml:space="preserve">— not the cessation of the lament but the counter-address that keeps the soul from being consumed by it. The difference matters enormously for preaching: if the refrain is a resolution, the sermon ends with</w:t>
      </w:r>
      <w:r>
        <w:t xml:space="preserve"> </w:t>
      </w:r>
      <w:r>
        <w:t xml:space="preserve">“feel better”</w:t>
      </w:r>
      <w:r>
        <w:t xml:space="preserve">; if the refrain is a discipline, the sermon ends with</w:t>
      </w:r>
      <w:r>
        <w:t xml:space="preserve"> </w:t>
      </w:r>
      <w:r>
        <w:t xml:space="preserve">“preach to yourself.”</w:t>
      </w:r>
    </w:p>
    <w:p>
      <w:pPr>
        <w:pStyle w:val="BodyText"/>
      </w:pPr>
      <w:r>
        <w:rPr>
          <w:b/>
          <w:bCs/>
        </w:rPr>
        <w:t xml:space="preserve">Charismatic/experiential readings</w:t>
      </w:r>
      <w:r>
        <w:t xml:space="preserve">: Some Pentecostal and charismatic expositions read the psalm primarily as an expression of spiritual hunger — a model for pursuing deeper experiential encounters with God. The</w:t>
      </w:r>
      <w:r>
        <w:t xml:space="preserve"> </w:t>
      </w:r>
      <w:r>
        <w:t xml:space="preserve">“longing for God”</w:t>
      </w:r>
      <w:r>
        <w:t xml:space="preserve"> </w:t>
      </w:r>
      <w:r>
        <w:t xml:space="preserve">language is authentic, and this reading surfaces a genuine dimension of the psalm. However, it tends to move too quickly past the lament, reading the psalm as aspirational (longing upward toward a deeper experience) rather than as desolational (crying out from a place of acute loss). The Reformed reading qualifies this: the psalmist is not spiritually ambitious; he is spiritually desperate. The distinction shapes application — the former produces devotional intensity; the latter produces solidarity with the suffering.</w:t>
      </w:r>
    </w:p>
    <w:p>
      <w:pPr>
        <w:pStyle w:val="BodyText"/>
      </w:pPr>
      <w:r>
        <w:rPr>
          <w:b/>
          <w:bCs/>
        </w:rPr>
        <w:t xml:space="preserve">Moralistic therapeutic readings</w:t>
      </w:r>
      <w:r>
        <w:t xml:space="preserve">: Popular preaching frequently extracts</w:t>
      </w:r>
      <w:r>
        <w:t xml:space="preserve"> </w:t>
      </w:r>
      <w:r>
        <w:t xml:space="preserve">“hope in God”</w:t>
      </w:r>
      <w:r>
        <w:t xml:space="preserve"> </w:t>
      </w:r>
      <w:r>
        <w:t xml:space="preserve">as a three-step program for managing negative emotions. This reduces the psalm’s pastoral profundity to self-help technique. The psalm is not teaching emotional regulation — it is modeling covenant faith under extreme pressure. The psalmist’s hope is not generic optimism; it is specific trust in the God who has demonstrated</w:t>
      </w:r>
      <w:r>
        <w:t xml:space="preserve"> </w:t>
      </w:r>
      <w:r>
        <w:rPr>
          <w:i/>
          <w:iCs/>
        </w:rPr>
        <w:t xml:space="preserve">hesed</w:t>
      </w:r>
      <w:r>
        <w:t xml:space="preserve"> </w:t>
      </w:r>
      <w:r>
        <w:t xml:space="preserve">(steadfast covenant love, v. 8) and who will restore praise (vv. 5, 11). The Reformed reading refutes the therapeutic extraction: the hope the psalmist exercises is not hope</w:t>
      </w:r>
      <w:r>
        <w:t xml:space="preserve"> </w:t>
      </w:r>
      <w:r>
        <w:t xml:space="preserve">“in things getting better”</w:t>
      </w:r>
      <w:r>
        <w:t xml:space="preserve"> </w:t>
      </w:r>
      <w:r>
        <w:t xml:space="preserve">— it is hope in</w:t>
      </w:r>
      <w:r>
        <w:t xml:space="preserve"> </w:t>
      </w:r>
      <w:r>
        <w:rPr>
          <w:i/>
          <w:iCs/>
        </w:rPr>
        <w:t xml:space="preserve">this God</w:t>
      </w:r>
      <w:r>
        <w:t xml:space="preserve">, the God of covenant faithfulness. That specificity is everything.</w:t>
      </w:r>
    </w:p>
    <w:p>
      <w:pPr>
        <w:pStyle w:val="BodyText"/>
      </w:pPr>
      <w:r>
        <w:rPr>
          <w:b/>
          <w:bCs/>
        </w:rPr>
        <w:t xml:space="preserve">The geographical references (v. 6 — Hermon, Jordan, Mizar)</w:t>
      </w:r>
      <w:r>
        <w:t xml:space="preserve">: Dispensational and some evangelical readings treat these as autobiographical details, locating the psalmist’s precise physical situation. Others allegorize them entirely. The Reformed reading takes them as genuine geographical markers of displacement — the psalmist is in the far north of the land, away from Jerusalem and the sanctuary — while recognizing that they function typologically for every believer exiled from the experience of God’s presence. The historical grounding is real; the universal application is legitimate.</w:t>
      </w:r>
    </w:p>
    <w:p>
      <w:pPr>
        <w:pStyle w:val="BodyText"/>
      </w:pPr>
      <w:r>
        <w:rPr>
          <w:b/>
          <w:bCs/>
        </w:rPr>
        <w:t xml:space="preserve">The Reformed verdict</w:t>
      </w:r>
      <w:r>
        <w:t xml:space="preserve">: The psalm is a lament that does not resolve — it models the discipline of faith in the absence of felt resolution. The primary spiritual act of the psalm is not longing (though that is real) and not arrival (that remains ahead) but the self-address of the refrains: the preaching of truth to a soul that would otherwise be consumed by its own despair. This reading accounts for the full text, the repeated refrain structure, the unresolved ending, and the canonical relationship with Psalm 43.</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Psalm 43:1-5</w:t>
      </w:r>
      <w:r>
        <w:t xml:space="preserve"> </w:t>
      </w:r>
      <w:r>
        <w:t xml:space="preserve">— The companion psalm shares the identical refrain, confirming that the refrain is a repeating discipline under sustained lament, not a one-time resolution; together the two psalms frame the practice of sustained hope within darkness.</w:t>
      </w:r>
    </w:p>
    <w:p>
      <w:pPr>
        <w:pStyle w:val="Compact"/>
        <w:numPr>
          <w:ilvl w:val="0"/>
          <w:numId w:val="1001"/>
        </w:numPr>
      </w:pPr>
      <w:r>
        <w:rPr>
          <w:b/>
          <w:bCs/>
        </w:rPr>
        <w:t xml:space="preserve">Lamentations 3:19-26</w:t>
      </w:r>
      <w:r>
        <w:t xml:space="preserve"> </w:t>
      </w:r>
      <w:r>
        <w:t xml:space="preserve">— Jeremiah’s</w:t>
      </w:r>
      <w:r>
        <w:t xml:space="preserve"> </w:t>
      </w:r>
      <w:r>
        <w:t xml:space="preserve">“yet this I call to mind”</w:t>
      </w:r>
      <w:r>
        <w:t xml:space="preserve"> </w:t>
      </w:r>
      <w:r>
        <w:t xml:space="preserve">movement mirrors Psalm 42’s self-address: in the midst of remembered affliction, the sufferer deliberately turns his thought toward the LORD’s mercies and</w:t>
      </w:r>
      <w:r>
        <w:t xml:space="preserve"> </w:t>
      </w:r>
      <w:r>
        <w:t xml:space="preserve">“great faithfulness,”</w:t>
      </w:r>
      <w:r>
        <w:t xml:space="preserve"> </w:t>
      </w:r>
      <w:r>
        <w:t xml:space="preserve">arriving at the same posture of hope without yet experiencing deliverance.</w:t>
      </w:r>
    </w:p>
    <w:p>
      <w:pPr>
        <w:pStyle w:val="Compact"/>
        <w:numPr>
          <w:ilvl w:val="0"/>
          <w:numId w:val="1001"/>
        </w:numPr>
      </w:pPr>
      <w:r>
        <w:rPr>
          <w:b/>
          <w:bCs/>
        </w:rPr>
        <w:t xml:space="preserve">Romans 8:18-27</w:t>
      </w:r>
      <w:r>
        <w:t xml:space="preserve"> </w:t>
      </w:r>
      <w:r>
        <w:t xml:space="preserve">— Paul’s language of creation groaning and the Spirit interceding with</w:t>
      </w:r>
      <w:r>
        <w:t xml:space="preserve"> </w:t>
      </w:r>
      <w:r>
        <w:t xml:space="preserve">“groanings too deep for words”</w:t>
      </w:r>
      <w:r>
        <w:t xml:space="preserve"> </w:t>
      </w:r>
      <w:r>
        <w:t xml:space="preserve">grounds the legitimacy of the lament the psalmist voices; the Spirit prays through the believer’s desolation, not past it.</w:t>
      </w:r>
    </w:p>
    <w:p>
      <w:pPr>
        <w:pStyle w:val="Compact"/>
        <w:numPr>
          <w:ilvl w:val="0"/>
          <w:numId w:val="1001"/>
        </w:numPr>
      </w:pPr>
      <w:r>
        <w:rPr>
          <w:b/>
          <w:bCs/>
        </w:rPr>
        <w:t xml:space="preserve">Hebrews 11:1</w:t>
      </w:r>
      <w:r>
        <w:t xml:space="preserve"> </w:t>
      </w:r>
      <w:r>
        <w:t xml:space="preserve">—</w:t>
      </w:r>
      <w:r>
        <w:t xml:space="preserve"> </w:t>
      </w:r>
      <w:r>
        <w:t xml:space="preserve">“Faith is the assurance of things hoped for, the conviction of things not seen”</w:t>
      </w:r>
      <w:r>
        <w:t xml:space="preserve"> </w:t>
      </w:r>
      <w:r>
        <w:t xml:space="preserve">— the psalmist’s refrain is a concrete enactment of this definition: he asserts what is not yet seen (restored praise) as a present conviction.</w:t>
      </w:r>
    </w:p>
    <w:p>
      <w:pPr>
        <w:pStyle w:val="Compact"/>
        <w:numPr>
          <w:ilvl w:val="0"/>
          <w:numId w:val="1001"/>
        </w:numPr>
      </w:pPr>
      <w:r>
        <w:rPr>
          <w:b/>
          <w:bCs/>
        </w:rPr>
        <w:t xml:space="preserve">John 7:37-38</w:t>
      </w:r>
      <w:r>
        <w:t xml:space="preserve"> </w:t>
      </w:r>
      <w:r>
        <w:t xml:space="preserve">— Jesus’s</w:t>
      </w:r>
      <w:r>
        <w:t xml:space="preserve"> </w:t>
      </w:r>
      <w:r>
        <w:t xml:space="preserve">“streams of living water”</w:t>
      </w:r>
      <w:r>
        <w:t xml:space="preserve"> </w:t>
      </w:r>
      <w:r>
        <w:t xml:space="preserve">invitation echoes the psalm’s opening longing; the thirst the deer expresses is ultimately a thirst only Christ can satisfy, grounding the psalm’s longing in its Christological fulfillment.</w:t>
      </w:r>
    </w:p>
    <w:p>
      <w:r>
        <w:pict>
          <v:rect style="width:0;height:1.5pt" o:hralign="center" o:hrstd="t" o:hr="t"/>
        </w:pict>
      </w:r>
    </w:p>
    <w:p>
      <w:pPr>
        <w:pStyle w:val="FirstParagraph"/>
      </w:pPr>
      <w:r>
        <w:rPr>
          <w:b/>
          <w:bCs/>
        </w:rPr>
        <w:t xml:space="preserve">Aim:</w:t>
      </w:r>
      <w:r>
        <w:t xml:space="preserve"> </w:t>
      </w:r>
      <w:r>
        <w:t xml:space="preserve">To equip believers to bring their darkest seasons of spiritual desolation before God in honest lament, and to learn — from the psalmist’s own practice — the discipline of preaching covenant hope to their own souls when their emotions would counsel despair.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deer-panting image: the psalmist’s soul thirsts for God, the living God — a thirst for presence, not merely blessing</w:t>
            </w:r>
          </w:p>
        </w:tc>
        <w:tc>
          <w:tcPr/>
          <w:p>
            <w:pPr>
              <w:pStyle w:val="Compact"/>
            </w:pPr>
            <w:r>
              <w:t xml:space="preserve">Opening simile of survival-level longing;</w:t>
            </w:r>
            <w:r>
              <w:t xml:space="preserve"> </w:t>
            </w:r>
            <w:r>
              <w:rPr>
                <w:i/>
                <w:iCs/>
              </w:rPr>
              <w:t xml:space="preserve">ārag</w:t>
            </w:r>
            <w:r>
              <w:t xml:space="preserve"> </w:t>
            </w:r>
            <w:r>
              <w:t xml:space="preserve">(pants/cries) is intense;</w:t>
            </w:r>
            <w:r>
              <w:t xml:space="preserve"> </w:t>
            </w:r>
            <w:r>
              <w:t xml:space="preserve">“living God”</w:t>
            </w:r>
            <w:r>
              <w:t xml:space="preserve"> </w:t>
            </w:r>
            <w:r>
              <w:t xml:space="preserve">emphasizes active, present God</w:t>
            </w:r>
          </w:p>
        </w:tc>
      </w:tr>
      <w:tr>
        <w:tc>
          <w:tcPr/>
          <w:p>
            <w:pPr>
              <w:pStyle w:val="Compact"/>
            </w:pPr>
            <w:r>
              <w:t xml:space="preserve">3</w:t>
            </w:r>
          </w:p>
        </w:tc>
        <w:tc>
          <w:tcPr/>
          <w:p>
            <w:pPr>
              <w:pStyle w:val="Compact"/>
            </w:pPr>
            <w:r>
              <w:t xml:space="preserve">Tears as food day and night; the taunt</w:t>
            </w:r>
            <w:r>
              <w:t xml:space="preserve"> </w:t>
            </w:r>
            <w:r>
              <w:t xml:space="preserve">“Where is your God?”</w:t>
            </w:r>
          </w:p>
        </w:tc>
        <w:tc>
          <w:tcPr/>
          <w:p>
            <w:pPr>
              <w:pStyle w:val="Compact"/>
            </w:pPr>
            <w:r>
              <w:t xml:space="preserve">The mockery is not academic — it strikes at the psalmist’s identity as a covenant person; the taunt becomes a recurring wound</w:t>
            </w:r>
          </w:p>
        </w:tc>
      </w:tr>
      <w:tr>
        <w:tc>
          <w:tcPr/>
          <w:p>
            <w:pPr>
              <w:pStyle w:val="Compact"/>
            </w:pPr>
            <w:r>
              <w:t xml:space="preserve">4</w:t>
            </w:r>
          </w:p>
        </w:tc>
        <w:tc>
          <w:tcPr/>
          <w:p>
            <w:pPr>
              <w:pStyle w:val="Compact"/>
            </w:pPr>
            <w:r>
              <w:t xml:space="preserve">Memory of leading the procession to the house of God with joy and thanksgiving</w:t>
            </w:r>
          </w:p>
        </w:tc>
        <w:tc>
          <w:tcPr/>
          <w:p>
            <w:pPr>
              <w:pStyle w:val="Compact"/>
            </w:pPr>
            <w:r>
              <w:t xml:space="preserve">“These things I remember”</w:t>
            </w:r>
            <w:r>
              <w:t xml:space="preserve"> </w:t>
            </w:r>
            <w:r>
              <w:t xml:space="preserve">— memory of corporate worship as both comfort and intensifier of present loss</w:t>
            </w:r>
          </w:p>
        </w:tc>
      </w:tr>
      <w:tr>
        <w:tc>
          <w:tcPr/>
          <w:p>
            <w:pPr>
              <w:pStyle w:val="Compact"/>
            </w:pPr>
            <w:r>
              <w:t xml:space="preserve">5</w:t>
            </w:r>
          </w:p>
        </w:tc>
        <w:tc>
          <w:tcPr/>
          <w:p>
            <w:pPr>
              <w:pStyle w:val="Compact"/>
            </w:pPr>
            <w:r>
              <w:t xml:space="preserve">First occurrence of the refrain:</w:t>
            </w:r>
            <w:r>
              <w:t xml:space="preserve"> </w:t>
            </w:r>
            <w:r>
              <w:t xml:space="preserve">“Why are you cast down, O my soul?”</w:t>
            </w:r>
          </w:p>
        </w:tc>
        <w:tc>
          <w:tcPr/>
          <w:p>
            <w:pPr>
              <w:pStyle w:val="Compact"/>
            </w:pPr>
            <w:r>
              <w:t xml:space="preserve">The psalmist addresses his own soul — the turn inward is the psalm’s central spiritual movement; hope asserted, not felt</w:t>
            </w:r>
          </w:p>
        </w:tc>
      </w:tr>
      <w:tr>
        <w:tc>
          <w:tcPr/>
          <w:p>
            <w:pPr>
              <w:pStyle w:val="Compact"/>
            </w:pPr>
            <w:r>
              <w:t xml:space="preserve">6</w:t>
            </w:r>
          </w:p>
        </w:tc>
        <w:tc>
          <w:tcPr/>
          <w:p>
            <w:pPr>
              <w:pStyle w:val="Compact"/>
            </w:pPr>
            <w:r>
              <w:t xml:space="preserve">“My soul is cast down within me; therefore I remember you / from the land of Jordan and of Hermon, from Mount Mizar”</w:t>
            </w:r>
          </w:p>
        </w:tc>
        <w:tc>
          <w:tcPr/>
          <w:p>
            <w:pPr>
              <w:pStyle w:val="Compact"/>
            </w:pPr>
            <w:r>
              <w:t xml:space="preserve">Geographical displacement confirmed; the psalmist is far from Jerusalem; memory of God triggered by the very depth of despair</w:t>
            </w:r>
          </w:p>
        </w:tc>
      </w:tr>
      <w:tr>
        <w:tc>
          <w:tcPr/>
          <w:p>
            <w:pPr>
              <w:pStyle w:val="Compact"/>
            </w:pPr>
            <w:r>
              <w:t xml:space="preserve">7</w:t>
            </w:r>
          </w:p>
        </w:tc>
        <w:tc>
          <w:tcPr/>
          <w:p>
            <w:pPr>
              <w:pStyle w:val="Compact"/>
            </w:pPr>
            <w:r>
              <w:t xml:space="preserve">“Deep calls to deep at the roar of your waterfalls; all your breakers and waves have gone over me”</w:t>
            </w:r>
          </w:p>
        </w:tc>
        <w:tc>
          <w:tcPr/>
          <w:p>
            <w:pPr>
              <w:pStyle w:val="Compact"/>
            </w:pPr>
            <w:r>
              <w:t xml:space="preserve">The water imagery shifts from longing (v. 1) to overwhelming flood — the same element; God’s own creation feels like it is consuming him</w:t>
            </w:r>
          </w:p>
        </w:tc>
      </w:tr>
      <w:tr>
        <w:tc>
          <w:tcPr/>
          <w:p>
            <w:pPr>
              <w:pStyle w:val="Compact"/>
            </w:pPr>
            <w:r>
              <w:t xml:space="preserve">8</w:t>
            </w:r>
          </w:p>
        </w:tc>
        <w:tc>
          <w:tcPr/>
          <w:p>
            <w:pPr>
              <w:pStyle w:val="Compact"/>
            </w:pPr>
            <w:r>
              <w:t xml:space="preserve">“By day the LORD commands his steadfast love (</w:t>
            </w:r>
            <w:r>
              <w:rPr>
                <w:i/>
                <w:iCs/>
              </w:rPr>
              <w:t xml:space="preserve">hesed</w:t>
            </w:r>
            <w:r>
              <w:t xml:space="preserve">), and at night his song is with me — a prayer to the God of my life”</w:t>
            </w:r>
          </w:p>
        </w:tc>
        <w:tc>
          <w:tcPr/>
          <w:p>
            <w:pPr>
              <w:pStyle w:val="Compact"/>
            </w:pPr>
            <w:r>
              <w:t xml:space="preserve">The theological center of the psalm:</w:t>
            </w:r>
            <w:r>
              <w:t xml:space="preserve"> </w:t>
            </w:r>
            <w:r>
              <w:rPr>
                <w:i/>
                <w:iCs/>
              </w:rPr>
              <w:t xml:space="preserve">hesed</w:t>
            </w:r>
            <w:r>
              <w:t xml:space="preserve"> </w:t>
            </w:r>
            <w:r>
              <w:t xml:space="preserve">is commanded (certain, not dependent on the psalmist’s emotional state) even in the night</w:t>
            </w:r>
          </w:p>
        </w:tc>
      </w:tr>
      <w:tr>
        <w:tc>
          <w:tcPr/>
          <w:p>
            <w:pPr>
              <w:pStyle w:val="Compact"/>
            </w:pPr>
            <w:r>
              <w:t xml:space="preserve">9-10</w:t>
            </w:r>
          </w:p>
        </w:tc>
        <w:tc>
          <w:tcPr/>
          <w:p>
            <w:pPr>
              <w:pStyle w:val="Compact"/>
            </w:pPr>
            <w:r>
              <w:t xml:space="preserve">Complaint to God:</w:t>
            </w:r>
            <w:r>
              <w:t xml:space="preserve"> </w:t>
            </w:r>
            <w:r>
              <w:t xml:space="preserve">“Why have you forgotten me? / Why do I go mourning because of the oppression of the enemy?”</w:t>
            </w:r>
            <w:r>
              <w:t xml:space="preserve"> </w:t>
            </w:r>
            <w:r>
              <w:t xml:space="preserve">— the taunting resumes</w:t>
            </w:r>
          </w:p>
        </w:tc>
        <w:tc>
          <w:tcPr/>
          <w:p>
            <w:pPr>
              <w:pStyle w:val="Compact"/>
            </w:pPr>
            <w:r>
              <w:t xml:space="preserve">Raw complaint addressed directly to God — the psalmist is honest about feeling forgotten; the taunt</w:t>
            </w:r>
            <w:r>
              <w:t xml:space="preserve"> </w:t>
            </w:r>
            <w:r>
              <w:t xml:space="preserve">“Where is your God?”</w:t>
            </w:r>
            <w:r>
              <w:t xml:space="preserve"> </w:t>
            </w:r>
            <w:r>
              <w:t xml:space="preserve">returns</w:t>
            </w:r>
          </w:p>
        </w:tc>
      </w:tr>
      <w:tr>
        <w:tc>
          <w:tcPr/>
          <w:p>
            <w:pPr>
              <w:pStyle w:val="Compact"/>
            </w:pPr>
            <w:r>
              <w:t xml:space="preserve">11</w:t>
            </w:r>
          </w:p>
        </w:tc>
        <w:tc>
          <w:tcPr/>
          <w:p>
            <w:pPr>
              <w:pStyle w:val="Compact"/>
            </w:pPr>
            <w:r>
              <w:t xml:space="preserve">Second occurrence of the refrain, closing the psalm</w:t>
            </w:r>
          </w:p>
        </w:tc>
        <w:tc>
          <w:tcPr/>
          <w:p>
            <w:pPr>
              <w:pStyle w:val="Compact"/>
            </w:pPr>
            <w:r>
              <w:t xml:space="preserve">Exact repetition — the psalm ends not on resolution but on the repeated discipline; the darkness has not lifted; the hope is re-asserted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Thirst — Desperate longing for God and the memory of what has been lost</w:t>
            </w:r>
          </w:p>
        </w:tc>
      </w:tr>
      <w:tr>
        <w:tc>
          <w:tcPr/>
          <w:p>
            <w:pPr>
              <w:pStyle w:val="Compact"/>
            </w:pPr>
            <w:r>
              <w:t xml:space="preserve">2</w:t>
            </w:r>
          </w:p>
        </w:tc>
        <w:tc>
          <w:tcPr/>
          <w:p>
            <w:pPr>
              <w:pStyle w:val="Compact"/>
            </w:pPr>
            <w:r>
              <w:t xml:space="preserve">5-8</w:t>
            </w:r>
          </w:p>
        </w:tc>
        <w:tc>
          <w:tcPr/>
          <w:p>
            <w:pPr>
              <w:pStyle w:val="Compact"/>
            </w:pPr>
            <w:r>
              <w:t xml:space="preserve">The First Self-Address — The refrain, geographical displacement, and the anchor of God’s</w:t>
            </w:r>
            <w:r>
              <w:t xml:space="preserve"> </w:t>
            </w:r>
            <w:r>
              <w:rPr>
                <w:i/>
                <w:iCs/>
              </w:rPr>
              <w:t xml:space="preserve">hesed</w:t>
            </w:r>
          </w:p>
        </w:tc>
      </w:tr>
      <w:tr>
        <w:tc>
          <w:tcPr/>
          <w:p>
            <w:pPr>
              <w:pStyle w:val="Compact"/>
            </w:pPr>
            <w:r>
              <w:t xml:space="preserve">3</w:t>
            </w:r>
          </w:p>
        </w:tc>
        <w:tc>
          <w:tcPr/>
          <w:p>
            <w:pPr>
              <w:pStyle w:val="Compact"/>
            </w:pPr>
            <w:r>
              <w:t xml:space="preserve">9-11</w:t>
            </w:r>
          </w:p>
        </w:tc>
        <w:tc>
          <w:tcPr/>
          <w:p>
            <w:pPr>
              <w:pStyle w:val="Compact"/>
            </w:pPr>
            <w:r>
              <w:t xml:space="preserve">The Second Complaint and Second Self-Address — Renewed lament, renewed taunt, renewed refrain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A displaced soul thirsts for God and preaches hope to itself in the darkness.</w:t>
      </w:r>
    </w:p>
    <w:p>
      <w:pPr>
        <w:pStyle w:val="BodyText"/>
      </w:pPr>
      <w:r>
        <w:rPr>
          <w:b/>
          <w:bCs/>
        </w:rPr>
        <w:t xml:space="preserve">Primary Claim:</w:t>
      </w:r>
      <w:r>
        <w:t xml:space="preserve"> </w:t>
      </w:r>
      <w:r>
        <w:t xml:space="preserve">God meets His desolate people not by removing their darkness but by giving them His own language for it — and by teaching them to address their souls with hope rather than despair, even before the darkness lifts.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Lament is a form of faith, not a failure of it.</w:t>
      </w:r>
      <w:r>
        <w:t xml:space="preserve"> </w:t>
      </w:r>
      <w:r>
        <w:t xml:space="preserve">The psalmist’s anguished cry —</w:t>
      </w:r>
      <w:r>
        <w:t xml:space="preserve"> </w:t>
      </w:r>
      <w:r>
        <w:t xml:space="preserve">“My tears have been my food day and night”</w:t>
      </w:r>
      <w:r>
        <w:t xml:space="preserve"> </w:t>
      </w:r>
      <w:r>
        <w:t xml:space="preserve">— is addressed to God, structured as prayer, and preserved in inspired Scripture. God did not edit the darkness out of this psalm. This means that when you are in a season where God feels absent, where your prayers feel like they are hitting the ceiling, where enemies (or your own thoughts) taunt you with</w:t>
      </w:r>
      <w:r>
        <w:t xml:space="preserve"> </w:t>
      </w:r>
      <w:r>
        <w:t xml:space="preserve">“Where is your God?”</w:t>
      </w:r>
      <w:r>
        <w:t xml:space="preserve"> </w:t>
      </w:r>
      <w:r>
        <w:t xml:space="preserve">— you are not outside the category of faith. You are inside the category of lament. Lament is the prayer of those who still believe enough to complain to God rather than walking away from Him. Reframe your darkness not as evidence of weak faith but as an invitation to the kind of faith the psalmist exercises here.</w:t>
      </w:r>
    </w:p>
    <w:p>
      <w:pPr>
        <w:pStyle w:val="BodyText"/>
      </w:pPr>
      <w:r>
        <w:rPr>
          <w:b/>
          <w:bCs/>
        </w:rPr>
        <w:t xml:space="preserve">2. (Affections/Worship) — The loss of felt nearness to God is meant to sharpen, not extinguish, your longing for Him.</w:t>
      </w:r>
      <w:r>
        <w:t xml:space="preserve"> </w:t>
      </w:r>
      <w:r>
        <w:t xml:space="preserve">The deer does not pant for water because it is well-hydrated. It pants because it is dry, desperate, and dying. The psalmist’s displacement from the sanctuary and the corporate worship of God’s people has not killed his desire for God — it has intensified it. Allow seasons of spiritual dryness to do the same work in you: do not anesthetize the longing with substitutes. Do not fill the ache with entertainment, distraction, or spiritual busyness. Sit with the thirst long enough to know what you are actually thirsty for. The desire for God is itself a gift — it is the Spirit’s evidence that the</w:t>
      </w:r>
      <w:r>
        <w:t xml:space="preserve"> </w:t>
      </w:r>
      <w:r>
        <w:t xml:space="preserve">“living God”</w:t>
      </w:r>
      <w:r>
        <w:t xml:space="preserve"> </w:t>
      </w:r>
      <w:r>
        <w:t xml:space="preserve">is still the one your soul was made for.</w:t>
      </w:r>
    </w:p>
    <w:p>
      <w:pPr>
        <w:pStyle w:val="BodyText"/>
      </w:pPr>
      <w:r>
        <w:rPr>
          <w:b/>
          <w:bCs/>
        </w:rPr>
        <w:t xml:space="preserve">3. (Will/Behavior) — Practice the discipline of preaching to your soul rather than listening to it.</w:t>
      </w:r>
      <w:r>
        <w:t xml:space="preserve"> </w:t>
      </w:r>
      <w:r>
        <w:t xml:space="preserve">The psalmist does not suppress his emotions, but he does not take orders from them either. He turns mid-psalm and addresses his own soul:</w:t>
      </w:r>
      <w:r>
        <w:t xml:space="preserve"> </w:t>
      </w:r>
      <w:r>
        <w:t xml:space="preserve">“Why are you cast down, O my soul?”</w:t>
      </w:r>
      <w:r>
        <w:t xml:space="preserve"> </w:t>
      </w:r>
      <w:r>
        <w:t xml:space="preserve">This is a specific, learnable spiritual practice. When your emotions are declaring that God has forgotten you, that your situation is hopeless, that the darkness will never lift — stop and speak to yourself rather than letting yourself speak to you. Preach what you know to be true against what you currently feel. Write the refrain on a card. Say it aloud. Speak it in the morning when you cannot feel it. This is not denial; it is covenant faith exercised against the grain of your circumstances.</w:t>
      </w:r>
    </w:p>
    <w:p>
      <w:pPr>
        <w:pStyle w:val="BodyText"/>
      </w:pPr>
      <w:r>
        <w:rPr>
          <w:b/>
          <w:bCs/>
        </w:rPr>
        <w:t xml:space="preserve">4. (Mind/Belief) — God’s</w:t>
      </w:r>
      <w:r>
        <w:rPr>
          <w:b/>
          <w:bCs/>
        </w:rPr>
        <w:t xml:space="preserve"> </w:t>
      </w:r>
      <w:r>
        <w:rPr>
          <w:b/>
          <w:bCs/>
          <w:i/>
          <w:iCs/>
        </w:rPr>
        <w:t xml:space="preserve">hesed</w:t>
      </w:r>
      <w:r>
        <w:rPr>
          <w:b/>
          <w:bCs/>
        </w:rPr>
        <w:t xml:space="preserve"> </w:t>
      </w:r>
      <w:r>
        <w:rPr>
          <w:b/>
          <w:bCs/>
        </w:rPr>
        <w:t xml:space="preserve">— His steadfast covenant love — is not conditional on your emotional state or your felt experience of His presence.</w:t>
      </w:r>
      <w:r>
        <w:t xml:space="preserve"> </w:t>
      </w:r>
      <w:r>
        <w:t xml:space="preserve">Verse 8 is the theological anchor of the entire psalm:</w:t>
      </w:r>
      <w:r>
        <w:t xml:space="preserve"> </w:t>
      </w:r>
      <w:r>
        <w:t xml:space="preserve">“By day the LORD commands his steadfast love.”</w:t>
      </w:r>
      <w:r>
        <w:t xml:space="preserve"> </w:t>
      </w:r>
      <w:r>
        <w:rPr>
          <w:i/>
          <w:iCs/>
        </w:rPr>
        <w:t xml:space="preserve">Hesed</w:t>
      </w:r>
      <w:r>
        <w:t xml:space="preserve"> </w:t>
      </w:r>
      <w:r>
        <w:t xml:space="preserve">is not offered; it is</w:t>
      </w:r>
      <w:r>
        <w:t xml:space="preserve"> </w:t>
      </w:r>
      <w:r>
        <w:rPr>
          <w:i/>
          <w:iCs/>
        </w:rPr>
        <w:t xml:space="preserve">commanded</w:t>
      </w:r>
      <w:r>
        <w:t xml:space="preserve"> </w:t>
      </w:r>
      <w:r>
        <w:t xml:space="preserve">— it goes forth from God with the certainty of a sovereign decree, not contingent on the psalmist’s mood, location, or subjective experience. This means that in your darkest season — when the waves are going over you, when you feel forgotten, when the taunt</w:t>
      </w:r>
      <w:r>
        <w:t xml:space="preserve"> </w:t>
      </w:r>
      <w:r>
        <w:t xml:space="preserve">“Where is your God?”</w:t>
      </w:r>
      <w:r>
        <w:t xml:space="preserve"> </w:t>
      </w:r>
      <w:r>
        <w:t xml:space="preserve">echoes in your own mind — God’s steadfast love toward you has not fluctuated. It is commanded. It is certain. It is not waiting for your emotions to improve before taking effect. Ground your confidence not in how you feel about God but in what God has covenanted to be for you.</w:t>
      </w:r>
    </w:p>
    <w:p>
      <w:pPr>
        <w:pStyle w:val="BodyText"/>
      </w:pPr>
      <w:r>
        <w:rPr>
          <w:b/>
          <w:bCs/>
        </w:rPr>
        <w:t xml:space="preserve">5. (Affections/Worship) — Let memory of God’s past faithfulness become fuel for present hope, not a source of fresh grief.</w:t>
      </w:r>
      <w:r>
        <w:t xml:space="preserve"> </w:t>
      </w:r>
      <w:r>
        <w:t xml:space="preserve">The psalmist remembers leading the procession to God’s house with joy and thanksgiving (v. 4), and the memory intensifies his loss. But the same memory also anchors his hope — he has known this God, worshiped this God, experienced this God’s presence before. Memory in the Psalms is never merely nostalgic; it is evidentiary. The God who showed up before is the same God whose</w:t>
      </w:r>
      <w:r>
        <w:t xml:space="preserve"> </w:t>
      </w:r>
      <w:r>
        <w:rPr>
          <w:i/>
          <w:iCs/>
        </w:rPr>
        <w:t xml:space="preserve">hesed</w:t>
      </w:r>
      <w:r>
        <w:t xml:space="preserve"> </w:t>
      </w:r>
      <w:r>
        <w:t xml:space="preserve">is commanded today. When you are in a dry season, do not let memory of better days become a wound that makes the present worse. Let it become a witness: this is the God who has been faithful. He has not changed. He will be faithful again.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42 teaches that God is the</w:t>
      </w:r>
      <w:r>
        <w:t xml:space="preserve"> </w:t>
      </w:r>
      <w:r>
        <w:t xml:space="preserve">“living God”</w:t>
      </w:r>
      <w:r>
        <w:t xml:space="preserve"> </w:t>
      </w:r>
      <w:r>
        <w:t xml:space="preserve">(v. 2) — active, present, and the ultimate object of the soul’s deepest longing — and that this God does not require His people to pretend their suffering does not exist before He will receive their prayer. The psalm reveals that God’s</w:t>
      </w:r>
      <w:r>
        <w:t xml:space="preserve"> </w:t>
      </w:r>
      <w:r>
        <w:rPr>
          <w:i/>
          <w:iCs/>
        </w:rPr>
        <w:t xml:space="preserve">hesed</w:t>
      </w:r>
      <w:r>
        <w:t xml:space="preserve"> </w:t>
      </w:r>
      <w:r>
        <w:t xml:space="preserve">(steadfast covenant love) operates independently of the believer’s felt experience: it is</w:t>
      </w:r>
      <w:r>
        <w:t xml:space="preserve"> </w:t>
      </w:r>
      <w:r>
        <w:t xml:space="preserve">“commanded”</w:t>
      </w:r>
      <w:r>
        <w:t xml:space="preserve"> </w:t>
      </w:r>
      <w:r>
        <w:t xml:space="preserve">by the LORD (v. 8) as a sovereign, certain reality even when the waves are overwhelming. It also teaches that the soul’s tendency in desolation is toward despair and self-consuming grief, and that the antidote God provides is not the removal of the circumstances but the practice of speaking truth to the soul — which is itself a work of grace, not willpower. The refrain demonstrates that faith and lament are not opposites; they are the twin poles of the covenant relationship exercised under pressure.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psalm is a foundational text for understanding the Reformed doctrine of perseverance not as a static guarantee of emotional stability but as a dynamic, costly, grace-sustained clinging to God under pressure. The psalmist perseveres not because his circumstances have resolved but because he has received grace to preach truth to his soul when his soul would counsel despair. The discipline of the refrain — asserting hope that is not yet felt — is a concrete enactment of what the Westminster Shorter Catechism calls</w:t>
      </w:r>
      <w:r>
        <w:t xml:space="preserve"> </w:t>
      </w:r>
      <w:r>
        <w:t xml:space="preserve">“faith,”</w:t>
      </w:r>
      <w:r>
        <w:t xml:space="preserve"> </w:t>
      </w:r>
      <w:r>
        <w:t xml:space="preserve">which trusts</w:t>
      </w:r>
      <w:r>
        <w:t xml:space="preserve"> </w:t>
      </w:r>
      <w:r>
        <w:t xml:space="preserve">“the promises of God”</w:t>
      </w:r>
      <w:r>
        <w:t xml:space="preserve"> </w:t>
      </w:r>
      <w:r>
        <w:t xml:space="preserve">precisely when circumstances contradict them. The</w:t>
      </w:r>
      <w:r>
        <w:t xml:space="preserve"> </w:t>
      </w:r>
      <w:r>
        <w:rPr>
          <w:i/>
          <w:iCs/>
        </w:rPr>
        <w:t xml:space="preserve">hesed</w:t>
      </w:r>
      <w:r>
        <w:t xml:space="preserve"> </w:t>
      </w:r>
      <w:r>
        <w:t xml:space="preserve">of verse 8 grounds the Reformed insistence that God’s electing love is not contingent and cannot be forfeited by the believer’s emotional state or spiritual drought. Furthermore, the canonical relationship between this psalm and Psalm 43 (which closes with the same refrain and anticipates being brought to God’s</w:t>
      </w:r>
      <w:r>
        <w:t xml:space="preserve"> </w:t>
      </w:r>
      <w:r>
        <w:t xml:space="preserve">“holy hill”</w:t>
      </w:r>
      <w:r>
        <w:t xml:space="preserve">) situates the entire lament within a redemptive-historical trajectory: the psalmist’s displacement points forward to the permanent access to God secured by Christ, through whom the believer has</w:t>
      </w:r>
      <w:r>
        <w:t xml:space="preserve"> </w:t>
      </w:r>
      <w:r>
        <w:t xml:space="preserve">“confidence to enter the holy places”</w:t>
      </w:r>
      <w:r>
        <w:t xml:space="preserve"> </w:t>
      </w:r>
      <w:r>
        <w:t xml:space="preserve">(Hebrews 10:19) that the psalmist could only long for from the far side of the Jordan.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worst seasons — when God feels absent, when you are displaced from everything that used to sustain your faith, when enemies mock and waves overwhelm — are not seasons outside God’s reach or outside the category of genuine faith. They are seasons for which God has given you this psalm. Stop listening to your soul and start preaching to it. The</w:t>
      </w:r>
      <w:r>
        <w:t xml:space="preserve"> </w:t>
      </w:r>
      <w:r>
        <w:rPr>
          <w:i/>
          <w:iCs/>
        </w:rPr>
        <w:t xml:space="preserve">hesed</w:t>
      </w:r>
      <w:r>
        <w:t xml:space="preserve"> </w:t>
      </w:r>
      <w:r>
        <w:t xml:space="preserve">of God is not waiting for your circumstances to improve — it is commanded, certain, and moving toward you right now. You will praise Him again. Preach that to yourself until you can feel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refrain as triumphant resolution rather than ongoing discipline.</w:t>
      </w:r>
      <w:r>
        <w:t xml:space="preserve"> </w:t>
      </w:r>
      <w:r>
        <w:t xml:space="preserve">The most common homiletical error with this psalm is reading the refrain as a climax — the psalmist has arrived at victory over his despair. The structural evidence (the refrain repeats, Psalm 43 continues the lament with a third occurrence of the same refrain) argues against this. If the sermon presents the refrain as resolution, it inadvertently communicates that genuine faith produces quick emotional recovery. The pastoral damage is significant: those in prolonged darkness conclude their faith is defective. Preach the refrain as a discipline exercised</w:t>
      </w:r>
      <w:r>
        <w:t xml:space="preserve"> </w:t>
      </w:r>
      <w:r>
        <w:rPr>
          <w:i/>
          <w:iCs/>
        </w:rPr>
        <w:t xml:space="preserve">within</w:t>
      </w:r>
      <w:r>
        <w:t xml:space="preserve"> </w:t>
      </w:r>
      <w:r>
        <w:t xml:space="preserve">ongoing darkness, not as an exit from it.</w:t>
      </w:r>
    </w:p>
    <w:p>
      <w:pPr>
        <w:numPr>
          <w:ilvl w:val="0"/>
          <w:numId w:val="1002"/>
        </w:numPr>
      </w:pPr>
      <w:r>
        <w:rPr>
          <w:b/>
          <w:bCs/>
        </w:rPr>
        <w:t xml:space="preserve">Spiritualizing the lament into abstraction.</w:t>
      </w:r>
      <w:r>
        <w:t xml:space="preserve"> </w:t>
      </w:r>
      <w:r>
        <w:t xml:space="preserve">The psalmist’s grief is concrete — he is physically separated from the sanctuary, he has real enemies mocking him, his tears are literal, his body is wasting. Preachers sometimes aestheticize the</w:t>
      </w:r>
      <w:r>
        <w:t xml:space="preserve"> </w:t>
      </w:r>
      <w:r>
        <w:t xml:space="preserve">“panting deer”</w:t>
      </w:r>
      <w:r>
        <w:t xml:space="preserve"> </w:t>
      </w:r>
      <w:r>
        <w:t xml:space="preserve">image and lose the survival-level urgency. The deer is not charming; it is desperate. The application must be equally concrete — name the specific forms of desolation that would bring a congregation member to this psalm (grief, depression, felt spiritual abandonment, physical illness, exile from community). Do not preach the psalm as though it describes spiritual sensitivity rather than spiritual crisis.</w:t>
      </w:r>
    </w:p>
    <w:p>
      <w:pPr>
        <w:numPr>
          <w:ilvl w:val="0"/>
          <w:numId w:val="1002"/>
        </w:numPr>
      </w:pPr>
      <w:r>
        <w:rPr>
          <w:b/>
          <w:bCs/>
        </w:rPr>
        <w:t xml:space="preserve">Reducing</w:t>
      </w:r>
      <w:r>
        <w:rPr>
          <w:b/>
          <w:bCs/>
        </w:rPr>
        <w:t xml:space="preserve"> </w:t>
      </w:r>
      <w:r>
        <w:rPr>
          <w:b/>
          <w:bCs/>
        </w:rPr>
        <w:t xml:space="preserve">“hope in God”</w:t>
      </w:r>
      <w:r>
        <w:rPr>
          <w:b/>
          <w:bCs/>
        </w:rPr>
        <w:t xml:space="preserve"> </w:t>
      </w:r>
      <w:r>
        <w:rPr>
          <w:b/>
          <w:bCs/>
        </w:rPr>
        <w:t xml:space="preserve">to generic optimism or self-help technique.</w:t>
      </w:r>
      <w:r>
        <w:t xml:space="preserve"> </w:t>
      </w:r>
      <w:r>
        <w:t xml:space="preserve">The hope the psalmist asserts is not</w:t>
      </w:r>
      <w:r>
        <w:t xml:space="preserve"> </w:t>
      </w:r>
      <w:r>
        <w:t xml:space="preserve">“things will work out”</w:t>
      </w:r>
      <w:r>
        <w:t xml:space="preserve"> </w:t>
      </w:r>
      <w:r>
        <w:t xml:space="preserve">— it is specific trust in</w:t>
      </w:r>
      <w:r>
        <w:t xml:space="preserve"> </w:t>
      </w:r>
      <w:r>
        <w:rPr>
          <w:i/>
          <w:iCs/>
        </w:rPr>
        <w:t xml:space="preserve">this God</w:t>
      </w:r>
      <w:r>
        <w:t xml:space="preserve">, the God of</w:t>
      </w:r>
      <w:r>
        <w:t xml:space="preserve"> </w:t>
      </w:r>
      <w:r>
        <w:rPr>
          <w:i/>
          <w:iCs/>
        </w:rPr>
        <w:t xml:space="preserve">hesed</w:t>
      </w:r>
      <w:r>
        <w:t xml:space="preserve">, the God of the covenant, the God whose</w:t>
      </w:r>
      <w:r>
        <w:t xml:space="preserve"> </w:t>
      </w:r>
      <w:r>
        <w:rPr>
          <w:i/>
          <w:iCs/>
        </w:rPr>
        <w:t xml:space="preserve">steadfast love is commanded</w:t>
      </w:r>
      <w:r>
        <w:t xml:space="preserve"> </w:t>
      </w:r>
      <w:r>
        <w:t xml:space="preserve">even in the night (v. 8). Detaching</w:t>
      </w:r>
      <w:r>
        <w:t xml:space="preserve"> </w:t>
      </w:r>
      <w:r>
        <w:t xml:space="preserve">“hope in God”</w:t>
      </w:r>
      <w:r>
        <w:t xml:space="preserve"> </w:t>
      </w:r>
      <w:r>
        <w:t xml:space="preserve">from its covenant-specific content turns the psalm into a self-improvement manual. Tether the hope to its object: the specific character and commitments of the God who has bound Himself to His people.</w:t>
      </w:r>
    </w:p>
    <w:p>
      <w:pPr>
        <w:numPr>
          <w:ilvl w:val="0"/>
          <w:numId w:val="1002"/>
        </w:numPr>
      </w:pPr>
      <w:r>
        <w:rPr>
          <w:b/>
          <w:bCs/>
        </w:rPr>
        <w:t xml:space="preserve">Neglecting the taunt</w:t>
      </w:r>
      <w:r>
        <w:rPr>
          <w:b/>
          <w:bCs/>
        </w:rPr>
        <w:t xml:space="preserve"> </w:t>
      </w:r>
      <w:r>
        <w:rPr>
          <w:b/>
          <w:bCs/>
        </w:rPr>
        <w:t xml:space="preserve">“Where is your God?”</w:t>
      </w:r>
      <w:r>
        <w:rPr>
          <w:b/>
          <w:bCs/>
        </w:rPr>
        <w:t xml:space="preserve"> </w:t>
      </w:r>
      <w:r>
        <w:rPr>
          <w:b/>
          <w:bCs/>
        </w:rPr>
        <w:t xml:space="preserve">as a live pastoral category.</w:t>
      </w:r>
      <w:r>
        <w:t xml:space="preserve"> </w:t>
      </w:r>
      <w:r>
        <w:t xml:space="preserve">The taunt appears twice (vv. 3, 10) and is clearly a wound, not a rhetorical device. Many in any congregation are asking this question — not philosophically but experientially. Cancer has not been healed. The marriage has not been restored. The prodigal has not returned. The depression has not lifted. The taunt is internal as much as external. The preacher who does not name this as a real, recurring, painful form of the experience of desolation will fail to connect the psalm to the congregation that most needs it.</w:t>
      </w:r>
    </w:p>
    <w:p>
      <w:pPr>
        <w:numPr>
          <w:ilvl w:val="0"/>
          <w:numId w:val="1002"/>
        </w:numPr>
      </w:pPr>
      <w:r>
        <w:rPr>
          <w:b/>
          <w:bCs/>
        </w:rPr>
        <w:t xml:space="preserve">Failing to bring the psalm to Christ.</w:t>
      </w:r>
      <w:r>
        <w:t xml:space="preserve"> </w:t>
      </w:r>
      <w:r>
        <w:t xml:space="preserve">The psalm’s longing for the</w:t>
      </w:r>
      <w:r>
        <w:t xml:space="preserve"> </w:t>
      </w:r>
      <w:r>
        <w:t xml:space="preserve">“living God,”</w:t>
      </w:r>
      <w:r>
        <w:t xml:space="preserve"> </w:t>
      </w:r>
      <w:r>
        <w:t xml:space="preserve">for access to His presence, for the restoration of worship — all of this finds its ultimate answer not in a change of geography or circumstance but in the person of Jesus Christ, through whom the believer has permanent, unhindered access to the Father (Romans 5:2; Hebrews 10:19-22). John 7:37-38 explicitly addresses the thirst this psalm names. Without this Christological grounding, the sermon leaves the congregation with a spiritual discipline (preach to yourself) but not a Savior — which is ultimately insufficient for the darkness the psalm describes.</w:t>
      </w:r>
    </w:p>
    <w:p>
      <w:pPr>
        <w:numPr>
          <w:ilvl w:val="0"/>
          <w:numId w:val="1002"/>
        </w:numPr>
      </w:pPr>
      <w:r>
        <w:rPr>
          <w:b/>
          <w:bCs/>
        </w:rPr>
        <w:t xml:space="preserve">Preaching the psalm only to the acutely suffering and not to the congregation as a whole.</w:t>
      </w:r>
      <w:r>
        <w:t xml:space="preserve"> </w:t>
      </w:r>
      <w:r>
        <w:t xml:space="preserve">This psalm is not only for those in crisis — it is a formation text for the entire people of God. Every believer needs to learn the discipline of the refrain before they need it. Every believer needs to develop the vocabulary of lament before the waves come. Preaching it as a crisis-pastoral text rather than a formation text narrows its reach and misses the Spirit’s purpose in placing it in the canon where any worshiping community would encounter it repeatedly.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2026-07-14T21:04:44Z</dcterms:created>
  <dcterms:modified xsi:type="dcterms:W3CDTF">2026-07-14T21:04:44Z</dcterms:modified>
</cp:coreProperties>
</file>

<file path=docProps/custom.xml><?xml version="1.0" encoding="utf-8"?>
<Properties xmlns="http://schemas.openxmlformats.org/officeDocument/2006/custom-properties" xmlns:vt="http://schemas.openxmlformats.org/officeDocument/2006/docPropsVTypes"/>
</file>